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97E" w:rsidRDefault="005B297E">
      <w:pPr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B297E" w:rsidRDefault="001450BF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  <w:u w:val="single"/>
          <w:lang w:eastAsia="ru-RU"/>
        </w:rPr>
        <w:t>СО ТЗ.0021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>УТВЕРЖДАЮ:</w:t>
      </w:r>
    </w:p>
    <w:p w:rsidR="005B297E" w:rsidRDefault="001450BF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Заместитель </w:t>
      </w:r>
    </w:p>
    <w:p w:rsidR="005B297E" w:rsidRDefault="001450BF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генерального директора</w:t>
      </w:r>
    </w:p>
    <w:p w:rsidR="005B297E" w:rsidRDefault="001450BF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по техническим вопросам– </w:t>
      </w:r>
    </w:p>
    <w:p w:rsidR="005B297E" w:rsidRDefault="001450BF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главный инженер</w:t>
      </w:r>
    </w:p>
    <w:p w:rsidR="005B297E" w:rsidRDefault="001450BF">
      <w:pPr>
        <w:tabs>
          <w:tab w:val="left" w:pos="6804"/>
        </w:tabs>
        <w:spacing w:after="0" w:line="240" w:lineRule="auto"/>
        <w:ind w:left="-25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________А.И. Таранков</w:t>
      </w:r>
    </w:p>
    <w:p w:rsidR="005B297E" w:rsidRDefault="001450BF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«___»___________ 2024 г.</w:t>
      </w:r>
    </w:p>
    <w:p w:rsidR="005B297E" w:rsidRDefault="005B297E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B297E" w:rsidRDefault="005B297E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B297E" w:rsidRDefault="001450B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ТЕХНИЧЕСКОЕ ЗАДАНИЕ</w:t>
      </w:r>
    </w:p>
    <w:p w:rsidR="005B297E" w:rsidRDefault="001450B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регламентированной закупки на поставку </w:t>
      </w:r>
    </w:p>
    <w:p w:rsidR="005B297E" w:rsidRDefault="001450BF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ГСМ (бензин, дизельное топливо) в с. Балгазын</w:t>
      </w:r>
    </w:p>
    <w:p w:rsidR="005B297E" w:rsidRDefault="001450BF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5B297E" w:rsidRDefault="001450BF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1.1. Заказчик: АО «Россети Сибирь Тываэнерго».</w:t>
      </w:r>
    </w:p>
    <w:p w:rsidR="005B297E" w:rsidRDefault="001450BF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1.2. Предмет закупки: поставка ГСМ (бензин, дизтопливо) в с. Балгазын.</w:t>
      </w:r>
    </w:p>
    <w:p w:rsidR="005B297E" w:rsidRDefault="005B297E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B297E" w:rsidRDefault="001450BF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5B297E" w:rsidRDefault="001450B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2.1.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</w:t>
      </w:r>
    </w:p>
    <w:p w:rsidR="005B297E" w:rsidRDefault="001450BF">
      <w:pPr>
        <w:spacing w:after="0" w:line="240" w:lineRule="auto"/>
        <w:ind w:firstLine="709"/>
        <w:jc w:val="right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Таблица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77"/>
        <w:gridCol w:w="6819"/>
      </w:tblGrid>
      <w:tr w:rsidR="005B297E">
        <w:tc>
          <w:tcPr>
            <w:tcW w:w="675" w:type="dxa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№</w:t>
            </w:r>
          </w:p>
        </w:tc>
        <w:tc>
          <w:tcPr>
            <w:tcW w:w="2977" w:type="dxa"/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Подразделение Заказчика</w:t>
            </w:r>
          </w:p>
        </w:tc>
        <w:tc>
          <w:tcPr>
            <w:tcW w:w="6819" w:type="dxa"/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Адрес</w:t>
            </w:r>
          </w:p>
        </w:tc>
      </w:tr>
      <w:tr w:rsidR="005B297E">
        <w:tc>
          <w:tcPr>
            <w:tcW w:w="675" w:type="dxa"/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2977" w:type="dxa"/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ЮРЭС</w:t>
            </w:r>
          </w:p>
        </w:tc>
        <w:tc>
          <w:tcPr>
            <w:tcW w:w="6819" w:type="dxa"/>
            <w:vAlign w:val="center"/>
          </w:tcPr>
          <w:p w:rsidR="005B297E" w:rsidRDefault="001450BF">
            <w:pPr>
              <w:spacing w:after="0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с. Балгазын, ул. Советская, 2</w:t>
            </w:r>
          </w:p>
        </w:tc>
      </w:tr>
    </w:tbl>
    <w:p w:rsidR="005B297E" w:rsidRDefault="005B297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5B297E" w:rsidRDefault="001450B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2.2. Период поставки: в течение 365 календарных дней с момента заключения (подписания) договора.</w:t>
      </w:r>
    </w:p>
    <w:p w:rsidR="005B297E" w:rsidRDefault="001450B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2.3. Отпуск и учет ГСМ должен осуществляться с применением магнитных карт </w:t>
      </w:r>
      <w:r>
        <w:rPr>
          <w:rFonts w:ascii="Times New Roman CYR" w:hAnsi="Times New Roman CYR" w:cs="Times New Roman CYR"/>
          <w:i/>
          <w:sz w:val="26"/>
          <w:szCs w:val="26"/>
        </w:rPr>
        <w:t>и (или</w:t>
      </w:r>
      <w:r>
        <w:rPr>
          <w:rFonts w:ascii="Times New Roman CYR" w:hAnsi="Times New Roman CYR" w:cs="Times New Roman CYR"/>
          <w:sz w:val="26"/>
          <w:szCs w:val="26"/>
        </w:rPr>
        <w:t>) талонов на АЗС поставщика.</w:t>
      </w:r>
    </w:p>
    <w:p w:rsidR="005B297E" w:rsidRDefault="005B297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5B297E" w:rsidRDefault="001450B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5B297E" w:rsidRDefault="001450BF">
      <w:pPr>
        <w:widowControl w:val="0"/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pacing w:val="-5"/>
          <w:sz w:val="26"/>
          <w:szCs w:val="26"/>
        </w:rPr>
      </w:pPr>
      <w:r>
        <w:rPr>
          <w:rFonts w:ascii="Times New Roman" w:hAnsi="Times New Roman"/>
          <w:color w:val="000000"/>
          <w:spacing w:val="-5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 xml:space="preserve">3.1. Наименование видов продукции и планируемые объемы поставки продукции указаны в таблице 2.  Планируемая (предельная) цена закупки в рублях (с учетом НДС </w:t>
      </w:r>
      <w:r>
        <w:rPr>
          <w:rFonts w:ascii="Times New Roman" w:eastAsia="Times New Roman" w:hAnsi="Times New Roman"/>
          <w:i/>
          <w:color w:val="000000"/>
          <w:spacing w:val="-5"/>
          <w:sz w:val="26"/>
          <w:szCs w:val="26"/>
        </w:rPr>
        <w:t xml:space="preserve">600 583,87 </w:t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 xml:space="preserve">рублей, в т.ч. НДС – </w:t>
      </w:r>
      <w:r>
        <w:rPr>
          <w:rFonts w:ascii="Times New Roman" w:eastAsia="Times New Roman" w:hAnsi="Times New Roman"/>
          <w:i/>
          <w:color w:val="000000"/>
          <w:spacing w:val="-5"/>
          <w:sz w:val="26"/>
          <w:szCs w:val="26"/>
        </w:rPr>
        <w:t xml:space="preserve">100 097,31 </w:t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рублей.</w:t>
      </w:r>
    </w:p>
    <w:p w:rsidR="005B297E" w:rsidRDefault="005B297E">
      <w:pPr>
        <w:widowControl w:val="0"/>
        <w:shd w:val="clear" w:color="auto" w:fill="FFFFFF"/>
        <w:tabs>
          <w:tab w:val="left" w:pos="682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-5"/>
          <w:sz w:val="26"/>
          <w:szCs w:val="26"/>
        </w:rPr>
      </w:pPr>
    </w:p>
    <w:p w:rsidR="005B297E" w:rsidRDefault="001450BF">
      <w:pPr>
        <w:widowControl w:val="0"/>
        <w:shd w:val="clear" w:color="auto" w:fill="FFFFFF"/>
        <w:tabs>
          <w:tab w:val="left" w:pos="682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-5"/>
          <w:sz w:val="26"/>
          <w:szCs w:val="26"/>
        </w:rPr>
      </w:pP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Таблица 2</w:t>
      </w:r>
    </w:p>
    <w:p w:rsidR="005B297E" w:rsidRDefault="005B297E">
      <w:pPr>
        <w:widowControl w:val="0"/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5"/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701"/>
        <w:gridCol w:w="1559"/>
        <w:gridCol w:w="851"/>
        <w:gridCol w:w="1984"/>
      </w:tblGrid>
      <w:tr w:rsidR="005B297E">
        <w:trPr>
          <w:trHeight w:val="11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№ поз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Номер в программе </w:t>
            </w: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Технические требования (ГОСТ)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Плановое количество*</w:t>
            </w:r>
          </w:p>
        </w:tc>
      </w:tr>
      <w:tr w:rsidR="005B297E">
        <w:trPr>
          <w:trHeight w:val="8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Бензин автомобильный АИ-92 н/э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32513-2013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литр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297E" w:rsidRDefault="001450BF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</w:t>
            </w:r>
            <w:r w:rsidR="007338AB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692</w:t>
            </w:r>
          </w:p>
        </w:tc>
      </w:tr>
      <w:tr w:rsidR="005B297E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B297E" w:rsidRDefault="001450B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Топливо дизельное по сезону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0251390001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32511-2013</w:t>
            </w:r>
          </w:p>
          <w:p w:rsidR="005B297E" w:rsidRDefault="001450BF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Р 55475-2013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литр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7338AB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  <w:sz w:val="26"/>
                <w:szCs w:val="26"/>
              </w:rPr>
              <w:t>853</w:t>
            </w:r>
          </w:p>
        </w:tc>
      </w:tr>
    </w:tbl>
    <w:p w:rsidR="005B297E" w:rsidRDefault="001450B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i/>
          <w:sz w:val="24"/>
          <w:szCs w:val="24"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</w:p>
    <w:p w:rsidR="005B297E" w:rsidRDefault="001450B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3.2. Все налоги, сборы, отчисления и другие платежи, включая таможенные платежи 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включены в стоимость заявки/предложения участника. </w:t>
      </w:r>
    </w:p>
    <w:p w:rsidR="005B297E" w:rsidRDefault="001450BF">
      <w:pPr>
        <w:widowControl w:val="0"/>
        <w:shd w:val="clear" w:color="auto" w:fill="FFFFFF"/>
        <w:tabs>
          <w:tab w:val="left" w:pos="682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4. </w:t>
      </w:r>
      <w:r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Планируемая (предельная) цена на поставку:</w:t>
      </w:r>
    </w:p>
    <w:p w:rsidR="005B297E" w:rsidRDefault="001450BF">
      <w:pPr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Поставка горюче-смазочных материалов (</w:t>
      </w:r>
      <w:r>
        <w:rPr>
          <w:rFonts w:ascii="Times New Roman CYR" w:hAnsi="Times New Roman CYR" w:cs="Times New Roman CYR"/>
          <w:i/>
          <w:iCs/>
          <w:sz w:val="26"/>
          <w:szCs w:val="26"/>
          <w:lang w:eastAsia="ru-RU"/>
        </w:rPr>
        <w:t>бензина Аи-92, ДТ)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 для нужд АО «Россети Сибирь Тываэнерго»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>Общая сумма заключаемого Договора составляет 500 486,56 рублей, без НДС.</w:t>
      </w:r>
    </w:p>
    <w:p w:rsidR="005B297E" w:rsidRDefault="001450B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5. </w:t>
      </w:r>
      <w:r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Общие технические требования к поставляемой продукции.</w:t>
      </w:r>
    </w:p>
    <w:p w:rsidR="005B297E" w:rsidRDefault="001450B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5B297E" w:rsidRDefault="001450B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297E" w:rsidRDefault="001450B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Предлагаемые участником варианты технических параметров и характеристик, а также условий поставки, не указанные в ТЗ, согласовываются дополнительно.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297E" w:rsidRDefault="001450B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6. Требования к составу документов, предоставляемых участником в составе заявки.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297E" w:rsidRDefault="001450B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297E" w:rsidRDefault="001450B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7. Требования к поставщику продукции</w:t>
      </w:r>
    </w:p>
    <w:p w:rsidR="005B297E" w:rsidRDefault="001450B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5B29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5B29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5B29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5B29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Толстых А.А.</w:t>
            </w:r>
          </w:p>
        </w:tc>
      </w:tr>
      <w:tr w:rsidR="005B29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5B29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 и 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5B29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5B29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5B29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5B29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97E" w:rsidRDefault="001450B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C50CE3" w:rsidRDefault="00C50CE3"/>
    <w:sectPr w:rsidR="00C50CE3">
      <w:footerReference w:type="default" r:id="rId7"/>
      <w:pgSz w:w="12240" w:h="15840"/>
      <w:pgMar w:top="709" w:right="709" w:bottom="426" w:left="1276" w:header="720" w:footer="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97E" w:rsidRDefault="001450BF">
      <w:pPr>
        <w:spacing w:after="0" w:line="240" w:lineRule="auto"/>
      </w:pPr>
      <w:r>
        <w:separator/>
      </w:r>
    </w:p>
  </w:endnote>
  <w:endnote w:type="continuationSeparator" w:id="0">
    <w:p w:rsidR="005B297E" w:rsidRDefault="00145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97E" w:rsidRDefault="001450BF">
    <w:pPr>
      <w:pStyle w:val="ad"/>
      <w:tabs>
        <w:tab w:val="left" w:pos="2865"/>
        <w:tab w:val="center" w:pos="5127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338AB">
      <w:rPr>
        <w:noProof/>
      </w:rPr>
      <w:t>1</w:t>
    </w:r>
    <w:r>
      <w:fldChar w:fldCharType="end"/>
    </w:r>
  </w:p>
  <w:p w:rsidR="005B297E" w:rsidRDefault="005B29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97E" w:rsidRDefault="001450BF">
      <w:pPr>
        <w:spacing w:after="0" w:line="240" w:lineRule="auto"/>
      </w:pPr>
      <w:r>
        <w:separator/>
      </w:r>
    </w:p>
  </w:footnote>
  <w:footnote w:type="continuationSeparator" w:id="0">
    <w:p w:rsidR="005B297E" w:rsidRDefault="00145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D3CF6"/>
    <w:multiLevelType w:val="hybridMultilevel"/>
    <w:tmpl w:val="EB8C0B4C"/>
    <w:lvl w:ilvl="0" w:tplc="C00637A0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 CYR"/>
      </w:rPr>
    </w:lvl>
    <w:lvl w:ilvl="1" w:tplc="5938450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99EA4DD8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AE2A148E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CE424128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17A200E6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E9027190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3C806F22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DF08CAD4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" w15:restartNumberingAfterBreak="0">
    <w:nsid w:val="22960F6B"/>
    <w:multiLevelType w:val="hybridMultilevel"/>
    <w:tmpl w:val="4F246A56"/>
    <w:lvl w:ilvl="0" w:tplc="C490771E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4044BE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784B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70EA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246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2414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B2F5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DEF8E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F49C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F97B91"/>
    <w:multiLevelType w:val="hybridMultilevel"/>
    <w:tmpl w:val="83561A98"/>
    <w:lvl w:ilvl="0" w:tplc="C35898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29690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DFA457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8D250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58C39F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000F6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EB0A0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E6257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1654FB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556A13C9"/>
    <w:multiLevelType w:val="multilevel"/>
    <w:tmpl w:val="28FC974C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4" w15:restartNumberingAfterBreak="0">
    <w:nsid w:val="57034539"/>
    <w:multiLevelType w:val="multilevel"/>
    <w:tmpl w:val="BCA8064E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5" w15:restartNumberingAfterBreak="0">
    <w:nsid w:val="5C00254E"/>
    <w:multiLevelType w:val="hybridMultilevel"/>
    <w:tmpl w:val="D884FC52"/>
    <w:lvl w:ilvl="0" w:tplc="93A83B88">
      <w:start w:val="4"/>
      <w:numFmt w:val="bullet"/>
      <w:lvlText w:val=""/>
      <w:lvlJc w:val="left"/>
      <w:pPr>
        <w:ind w:left="1495" w:hanging="360"/>
      </w:pPr>
      <w:rPr>
        <w:rFonts w:ascii="Symbol" w:eastAsia="Calibri" w:hAnsi="Symbol" w:cs="Times New Roman CYR"/>
        <w:b w:val="0"/>
        <w:vertAlign w:val="superscript"/>
      </w:rPr>
    </w:lvl>
    <w:lvl w:ilvl="1" w:tplc="3D66F92A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/>
      </w:rPr>
    </w:lvl>
    <w:lvl w:ilvl="2" w:tplc="48A0B1BC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 w:tplc="E870C1A2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 w:tplc="E5545352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/>
      </w:rPr>
    </w:lvl>
    <w:lvl w:ilvl="5" w:tplc="CFB4CDF8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 w:tplc="53986E7E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 w:tplc="3634C3E4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/>
      </w:rPr>
    </w:lvl>
    <w:lvl w:ilvl="8" w:tplc="B9F443A0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97E"/>
    <w:rsid w:val="001450BF"/>
    <w:rsid w:val="005B297E"/>
    <w:rsid w:val="007338AB"/>
    <w:rsid w:val="00C5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9BCD0"/>
  <w15:docId w15:val="{C7292F94-8CBE-40B5-90D9-06227B6FF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CC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customStyle="1" w:styleId="afe">
    <w:name w:val="Название"/>
    <w:basedOn w:val="a"/>
    <w:link w:val="aff"/>
    <w:uiPriority w:val="10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">
    <w:name w:val="Название Знак"/>
    <w:link w:val="afe"/>
    <w:uiPriority w:val="1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703</Words>
  <Characters>4013</Characters>
  <Application>Microsoft Office Word</Application>
  <DocSecurity>0</DocSecurity>
  <Lines>33</Lines>
  <Paragraphs>9</Paragraphs>
  <ScaleCrop>false</ScaleCrop>
  <Company>МРСК Сибири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18</cp:revision>
  <dcterms:created xsi:type="dcterms:W3CDTF">2019-08-29T03:06:00Z</dcterms:created>
  <dcterms:modified xsi:type="dcterms:W3CDTF">2024-09-26T01:18:00Z</dcterms:modified>
  <cp:version>983040</cp:version>
</cp:coreProperties>
</file>